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tbl>
      <w:tblPr>
        <w:bidiVisual/>
        <w:tblW w:w="10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160"/>
        <w:gridCol w:w="1182"/>
        <w:gridCol w:w="1518"/>
        <w:gridCol w:w="2156"/>
        <w:gridCol w:w="508"/>
        <w:gridCol w:w="508"/>
        <w:gridCol w:w="508"/>
      </w:tblGrid>
      <w:tr w:rsidR="00E53CC2" w:rsidRPr="007B64D4" w14:paraId="0A3AEC6C" w14:textId="77777777" w:rsidTr="008C297C">
        <w:trPr>
          <w:trHeight w:val="105"/>
          <w:tblHeader/>
          <w:jc w:val="center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D0CFF" w14:textId="77777777" w:rsidR="00E53CC2" w:rsidRPr="007B64D4" w:rsidRDefault="00E53CC2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1. اسم المبنى: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7FE1" w14:textId="77777777" w:rsidR="00E53CC2" w:rsidRPr="007B64D4" w:rsidRDefault="00E53CC2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2. رقم المرجع.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D480" w14:textId="77777777" w:rsidR="00E53CC2" w:rsidRPr="007B64D4" w:rsidRDefault="00E53CC2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3. النسخة - 00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E53CC2" w:rsidRPr="007B64D4" w14:paraId="1339FF89" w14:textId="77777777" w:rsidTr="008C297C">
        <w:trPr>
          <w:trHeight w:val="307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8CAE60" w14:textId="77777777" w:rsidR="00E53CC2" w:rsidRPr="007B64D4" w:rsidRDefault="00E53CC2" w:rsidP="008C297C">
            <w:pPr>
              <w:bidi/>
              <w:jc w:val="center"/>
              <w:rPr>
                <w:rFonts w:cs="Arial"/>
                <w:b/>
              </w:rPr>
            </w:pPr>
            <w:r w:rsidRPr="007B64D4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0A42C2" w14:textId="77777777" w:rsidR="00E53CC2" w:rsidRPr="007B64D4" w:rsidRDefault="00E53CC2" w:rsidP="008C297C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7B64D4">
              <w:rPr>
                <w:rFonts w:cs="Arial"/>
                <w:b/>
                <w:bCs/>
                <w:rtl/>
                <w:lang w:eastAsia="ar"/>
              </w:rPr>
              <w:t xml:space="preserve">المراقبة والفحص اليومي للأنظمة 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AFFAEB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B64D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E53CC2" w:rsidRPr="007B64D4" w14:paraId="2D2E15E3" w14:textId="77777777" w:rsidTr="008C297C">
        <w:trPr>
          <w:trHeight w:val="201"/>
          <w:tblHeader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EF7B" w14:textId="77777777" w:rsidR="00E53CC2" w:rsidRPr="007B64D4" w:rsidRDefault="00E53CC2" w:rsidP="008C297C">
            <w:pPr>
              <w:bidi/>
              <w:jc w:val="left"/>
              <w:rPr>
                <w:b/>
              </w:rPr>
            </w:pPr>
          </w:p>
        </w:tc>
        <w:tc>
          <w:tcPr>
            <w:tcW w:w="8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0AD1" w14:textId="77777777" w:rsidR="00E53CC2" w:rsidRPr="007B64D4" w:rsidRDefault="00E53CC2" w:rsidP="008C297C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47B232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B64D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8BD977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B64D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229800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B64D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E53CC2" w:rsidRPr="007B64D4" w14:paraId="12E4FE96" w14:textId="77777777" w:rsidTr="008C297C">
        <w:trPr>
          <w:trHeight w:val="3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6FCB" w14:textId="77777777" w:rsidR="00E53CC2" w:rsidRPr="007B64D4" w:rsidRDefault="00E53CC2" w:rsidP="008C297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9FC8" w14:textId="726E830E" w:rsidR="00E53CC2" w:rsidRPr="007B64D4" w:rsidRDefault="00E53CC2" w:rsidP="008C297C">
            <w:pPr>
              <w:bidi/>
              <w:jc w:val="left"/>
              <w:rPr>
                <w:rFonts w:cs="Arial"/>
              </w:rPr>
            </w:pPr>
            <w:r w:rsidRPr="007B64D4">
              <w:rPr>
                <w:rFonts w:cs="Arial"/>
                <w:rtl/>
                <w:lang w:eastAsia="ar"/>
              </w:rPr>
              <w:t xml:space="preserve">نظام إدارة المباني والنظام المرتبط به - المنشآت المكتبية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5177C0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6BCE27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D07A00" w14:textId="77777777" w:rsidR="00E53CC2" w:rsidRPr="007B64D4" w:rsidRDefault="00E53CC2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3CC2" w:rsidRPr="007B64D4" w14:paraId="6072E94E" w14:textId="77777777" w:rsidTr="008C297C">
        <w:trPr>
          <w:trHeight w:val="28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76E4" w14:textId="77777777" w:rsidR="00E53CC2" w:rsidRPr="007B64D4" w:rsidRDefault="00E53CC2" w:rsidP="008C297C">
            <w:pPr>
              <w:bidi/>
              <w:rPr>
                <w:color w:val="000000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F4BA" w14:textId="2639BCE8" w:rsidR="00E53CC2" w:rsidRPr="007B64D4" w:rsidRDefault="00E53CC2" w:rsidP="009F30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 xml:space="preserve">يتمثل الغرض من </w:t>
            </w:r>
            <w:r w:rsidR="009F30F2">
              <w:rPr>
                <w:rFonts w:cs="Arial" w:hint="cs"/>
                <w:sz w:val="18"/>
                <w:szCs w:val="18"/>
                <w:rtl/>
                <w:lang w:eastAsia="ar"/>
              </w:rPr>
              <w:t>قائمة تدقيق اجراءات</w:t>
            </w:r>
            <w:r w:rsidR="009F30F2">
              <w:rPr>
                <w:rFonts w:cs="Arial"/>
                <w:sz w:val="18"/>
                <w:szCs w:val="18"/>
                <w:rtl/>
                <w:lang w:eastAsia="ar"/>
              </w:rPr>
              <w:t xml:space="preserve"> المراقبة هذ</w:t>
            </w:r>
            <w:r w:rsidR="009F30F2">
              <w:rPr>
                <w:rFonts w:cs="Arial" w:hint="cs"/>
                <w:sz w:val="18"/>
                <w:szCs w:val="18"/>
                <w:rtl/>
                <w:lang w:eastAsia="ar"/>
              </w:rPr>
              <w:t>ه</w:t>
            </w: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 xml:space="preserve"> في تسليط الضوء على أبرز المشاكل التي قد تنشأ خلال الأعمال اليومية على المستوى المحلي. وينبغي مراجعة الإجراءات وجميع المعلومات الداعمة وإدخال التعديلات اللازمة بما يضمن تزويد المرافق بوثيقة نهائية ومحدثة.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814CA0" w14:textId="77777777" w:rsidR="00E53CC2" w:rsidRPr="007B64D4" w:rsidRDefault="00E53CC2" w:rsidP="008C297C">
            <w:pPr>
              <w:bidi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6573C8" w14:textId="77777777" w:rsidR="00E53CC2" w:rsidRPr="007B64D4" w:rsidRDefault="00E53CC2" w:rsidP="008C297C">
            <w:pPr>
              <w:bidi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17C1CF" w14:textId="77777777" w:rsidR="00E53CC2" w:rsidRPr="007B64D4" w:rsidRDefault="00E53CC2" w:rsidP="008C297C">
            <w:pPr>
              <w:bidi/>
            </w:pPr>
          </w:p>
        </w:tc>
      </w:tr>
      <w:tr w:rsidR="00E53CC2" w:rsidRPr="007B64D4" w14:paraId="3C7D5AC2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3DA3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6A10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فحص النظام ومعاينته: (هل نظام إدارة المباني يعمل حاليًا؟)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0BA51C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C9C69E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D55727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5A3E0B3C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8FB5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D451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تقييم النظام (هل الوحدة والمحطة التابعة لها محمية من الوصول غير المصرح به؟)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C5FECB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CC83A5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E318E0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3E23F731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F00A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710C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المراقبة عن بعد لأنظمة التهوية وتكييف الهواء وغيرها من الأنظمة الميكانيكية والكهربائية والصحية والمعدات من خلال 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7A2CB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8CF986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4D50DC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5CA6735E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EE29A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F295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وظائف النظام / وضع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82004A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51FFA3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C8C125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6AD542AF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4CF90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AF29" w14:textId="23A2E452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تحديد مخاطر الصيانة على المعدات وإصدار أوامر العمل في حالة وجود أي تعارض في الأنظمة الميكانيكية والكهربائية والصحية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C3BAECE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ADF8CA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2E4336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47B23726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C2C23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F83B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فحص الأعطال / الإنذارات في الأنظمة الميكانيكية والكهربائية والصحية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70CE25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A12BB2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71625BB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5F05F6A0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A79D5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0AFBB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التأكد من تشغيل برنامج نظام إدارة المباني والبنية التحتية للتطبيقات والبرمجيات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025A1E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483227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B8C262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337ED074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34DD7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DF24A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التأكد بأن الأنظمة العاملة/الاحتياطية سليمة ومتصلة بالشبكة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2250223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0CFCFDB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65E7E9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71437238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C0E4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7C0FF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التأكد من اتصال أجهزة التحكم الميدانية والموجهات والمحولات بشبكة الإنترنت وقدرتها على الإرسال والاستقبال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63CC21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9AF17E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2F5101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6D36140A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CCE6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E6573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A6DB13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2F29C5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621115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582A2D9C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B36D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F36BD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إجراء الإصلاحات الطارئة بسرعة وكفاءة.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B3B7D7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A0A260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820C99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5EDD32AB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A651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D59CD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توفير التوجيه الفني لضمان الحفاظ على اتصال النظام بشبكة الإنترنت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3AE848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EE180D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1D9B57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26E79596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DB0B2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0900E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حفظ السجلات اليومية لجميع أعمال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C3386F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58E1E0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DE296A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6F0D41AF" w14:textId="77777777" w:rsidTr="008C297C">
        <w:trPr>
          <w:trHeight w:val="28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2594F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FFEB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 xml:space="preserve">ضمان الامتثال لمعايير الأجهزة والصحة والسلامة المهنية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4EBA81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55C26D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10A816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3421324B" w14:textId="77777777" w:rsidTr="008C297C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DD3C7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6736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الامتثال لمعايير الخدمات وتعليمات العمل ومتطلبات المستخدم.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9CE6E5C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6CC743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2561AF" w14:textId="77777777" w:rsidR="00E53CC2" w:rsidRPr="007B64D4" w:rsidRDefault="00E53CC2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B64D4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D4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808C7">
              <w:rPr>
                <w:rFonts w:cs="Arial"/>
                <w:color w:val="000000"/>
                <w:rtl/>
                <w:lang w:eastAsia="ar"/>
              </w:rPr>
            </w:r>
            <w:r w:rsidR="00D808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B64D4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E53CC2" w:rsidRPr="007B64D4" w14:paraId="609248C5" w14:textId="77777777" w:rsidTr="008C297C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noWrap/>
            <w:vAlign w:val="center"/>
            <w:hideMark/>
          </w:tcPr>
          <w:p w14:paraId="7893382A" w14:textId="77777777" w:rsidR="00E53CC2" w:rsidRPr="007B64D4" w:rsidRDefault="00E53CC2" w:rsidP="008C297C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7B64D4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42DEAA0E" w14:textId="77777777" w:rsidR="00E53CC2" w:rsidRPr="007B64D4" w:rsidRDefault="00E53CC2" w:rsidP="008C297C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7B64D4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732EAC3B" w14:textId="77777777" w:rsidR="00E53CC2" w:rsidRPr="007B64D4" w:rsidRDefault="00E53CC2" w:rsidP="008C297C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7B64D4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E53CC2" w:rsidRPr="007B64D4" w14:paraId="2ACFCFAD" w14:textId="77777777" w:rsidTr="008C297C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E98C9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5473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9C2B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53CC2" w:rsidRPr="007B64D4" w14:paraId="3ACF2299" w14:textId="77777777" w:rsidTr="008C297C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EE037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5295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E53D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53CC2" w:rsidRPr="007B64D4" w14:paraId="54C14A07" w14:textId="77777777" w:rsidTr="008C297C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F2A0A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8F09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1818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53CC2" w:rsidRPr="007B64D4" w14:paraId="6EB53DB2" w14:textId="77777777" w:rsidTr="008C297C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CB62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419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C773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53CC2" w:rsidRPr="007B64D4" w14:paraId="3C839033" w14:textId="77777777" w:rsidTr="008C297C">
        <w:trPr>
          <w:trHeight w:val="105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DB56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4DE2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B64D4">
              <w:rPr>
                <w:rFonts w:cs="Arial"/>
                <w:sz w:val="18"/>
                <w:szCs w:val="18"/>
                <w:rtl/>
                <w:lang w:eastAsia="ar"/>
              </w:rPr>
              <w:t>اسم المراجع / التوقيع والتاريخ:</w:t>
            </w:r>
          </w:p>
        </w:tc>
      </w:tr>
      <w:tr w:rsidR="00E53CC2" w:rsidRPr="007B64D4" w14:paraId="685A0FB2" w14:textId="77777777" w:rsidTr="008C297C">
        <w:trPr>
          <w:trHeight w:val="479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FB7BE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A4E1" w14:textId="77777777" w:rsidR="00E53CC2" w:rsidRPr="007B64D4" w:rsidRDefault="00E53CC2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7C0781C0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FDFF" w14:textId="77777777" w:rsidR="00D808C7" w:rsidRDefault="00D808C7">
      <w:r>
        <w:separator/>
      </w:r>
    </w:p>
    <w:p w14:paraId="32A3F19C" w14:textId="77777777" w:rsidR="00D808C7" w:rsidRDefault="00D808C7"/>
  </w:endnote>
  <w:endnote w:type="continuationSeparator" w:id="0">
    <w:p w14:paraId="70E71124" w14:textId="77777777" w:rsidR="00D808C7" w:rsidRDefault="00D808C7">
      <w:r>
        <w:continuationSeparator/>
      </w:r>
    </w:p>
    <w:p w14:paraId="6B8985B1" w14:textId="77777777" w:rsidR="00D808C7" w:rsidRDefault="00D80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8933" w14:textId="77777777" w:rsidR="001E62C5" w:rsidRDefault="001E62C5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45210385" w:rsidR="009210BF" w:rsidRDefault="00D808C7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0359C">
          <w:rPr>
            <w:sz w:val="16"/>
            <w:szCs w:val="16"/>
            <w:lang w:val="en-AU"/>
          </w:rPr>
          <w:t>EOM-ZO0-TP-000078</w:t>
        </w:r>
        <w:r w:rsidR="00286C16">
          <w:rPr>
            <w:sz w:val="16"/>
            <w:szCs w:val="16"/>
            <w:lang w:val="en-AU"/>
          </w:rPr>
          <w:t>-AR</w:t>
        </w:r>
        <w:r w:rsidR="00E0359C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3-هـ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F30F2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F30F2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ضبط ورقابة المؤسسة بمجرد طباعتها على الورق، وقد تُصبح متقادمة. لذا يُرجى الرجوع إلى نظام إدارة المحتوى المؤسسي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0A20" w14:textId="77777777" w:rsidR="001E62C5" w:rsidRDefault="001E62C5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CC92" w14:textId="77777777" w:rsidR="00D808C7" w:rsidRDefault="00D808C7">
      <w:r>
        <w:separator/>
      </w:r>
    </w:p>
    <w:p w14:paraId="412F015D" w14:textId="77777777" w:rsidR="00D808C7" w:rsidRDefault="00D808C7"/>
  </w:footnote>
  <w:footnote w:type="continuationSeparator" w:id="0">
    <w:p w14:paraId="0D18A849" w14:textId="77777777" w:rsidR="00D808C7" w:rsidRDefault="00D808C7">
      <w:r>
        <w:continuationSeparator/>
      </w:r>
    </w:p>
    <w:p w14:paraId="05FCACC0" w14:textId="77777777" w:rsidR="00D808C7" w:rsidRDefault="00D80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0E91" w14:textId="77777777" w:rsidR="001E62C5" w:rsidRDefault="001E62C5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E0359C">
      <w:trPr>
        <w:jc w:val="center"/>
      </w:trPr>
      <w:tc>
        <w:tcPr>
          <w:tcW w:w="2070" w:type="dxa"/>
        </w:tcPr>
        <w:p w14:paraId="01975BF5" w14:textId="3747027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51109B30" w:rsidR="009210BF" w:rsidRPr="006A25F8" w:rsidRDefault="009F30F2" w:rsidP="009F30F2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9F30F2">
            <w:rPr>
              <w:rFonts w:hint="cs"/>
              <w:kern w:val="32"/>
              <w:sz w:val="24"/>
              <w:szCs w:val="24"/>
              <w:rtl/>
              <w:lang w:eastAsia="ar"/>
            </w:rPr>
            <w:t>قائمة تدقيق اجراءات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  <w:r w:rsidR="001A6F85" w:rsidRPr="001A6F85">
            <w:rPr>
              <w:kern w:val="32"/>
              <w:sz w:val="24"/>
              <w:szCs w:val="24"/>
              <w:rtl/>
              <w:lang w:eastAsia="ar"/>
            </w:rPr>
            <w:t>مراقبة نظام إدارة المباني</w:t>
          </w:r>
        </w:p>
      </w:tc>
    </w:tr>
  </w:tbl>
  <w:p w14:paraId="0FE4F66F" w14:textId="3A369727" w:rsidR="009210BF" w:rsidRPr="00AC1B11" w:rsidRDefault="00286C16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FF6FD9" wp14:editId="6719E781">
          <wp:simplePos x="0" y="0"/>
          <wp:positionH relativeFrom="column">
            <wp:posOffset>-758825</wp:posOffset>
          </wp:positionH>
          <wp:positionV relativeFrom="paragraph">
            <wp:posOffset>-589280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AAD6" w14:textId="77777777" w:rsidR="001E62C5" w:rsidRDefault="001E62C5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A6F85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62C5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6C16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15B0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A5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04B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F46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379C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3536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0F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7F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08C7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8A4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59C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3CC2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33FC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207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B15150A9-CF97-4988-8AD8-3D3D50D64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2451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EOM-ZO0-TP-000078-AR Rev 000</dc:subject>
  <dc:creator>Rivamonte, Leonnito (RMP)</dc:creator>
  <cp:keywords>ᅟ</cp:keywords>
  <cp:lastModifiedBy>جانسيل سالدانا  Jancil Saldhana</cp:lastModifiedBy>
  <cp:revision>36</cp:revision>
  <cp:lastPrinted>2017-10-17T10:11:00Z</cp:lastPrinted>
  <dcterms:created xsi:type="dcterms:W3CDTF">2019-12-16T06:44:00Z</dcterms:created>
  <dcterms:modified xsi:type="dcterms:W3CDTF">2021-12-19T08:17:00Z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